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84D3" w14:textId="77777777" w:rsidR="002C0FD0" w:rsidRPr="002C0FD0" w:rsidRDefault="002C0FD0" w:rsidP="002C0FD0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</w:pPr>
      <w:r w:rsidRPr="002C0FD0"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  <w:t>Wymagania edukacyjne z języka angielskiego w klasie I</w:t>
      </w:r>
    </w:p>
    <w:p w14:paraId="103073C3" w14:textId="77777777" w:rsidR="002C0FD0" w:rsidRPr="002C0FD0" w:rsidRDefault="002C0FD0" w:rsidP="002C0FD0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0FD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Szkoła Podstawowa nr 2 im. Ewarysta Estkowskiego</w:t>
      </w:r>
    </w:p>
    <w:p w14:paraId="2DD5C2E7" w14:textId="77777777" w:rsidR="002C0FD0" w:rsidRPr="002C0FD0" w:rsidRDefault="002C0FD0" w:rsidP="002C0FD0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0FD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Podręcznik: Bugs World 1 (autorzy: </w:t>
      </w:r>
      <w:proofErr w:type="spellStart"/>
      <w:r w:rsidRPr="002C0FD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C.Read</w:t>
      </w:r>
      <w:proofErr w:type="spellEnd"/>
      <w:r w:rsidRPr="002C0FD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A. </w:t>
      </w:r>
      <w:proofErr w:type="spellStart"/>
      <w:r w:rsidRPr="002C0FD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Soberon</w:t>
      </w:r>
      <w:proofErr w:type="spellEnd"/>
      <w:r w:rsidRPr="002C0FD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M. </w:t>
      </w:r>
      <w:proofErr w:type="spellStart"/>
      <w:r w:rsidRPr="002C0FD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Kondro</w:t>
      </w:r>
      <w:proofErr w:type="spellEnd"/>
      <w:r w:rsidRPr="002C0FD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), Macmillan</w:t>
      </w:r>
    </w:p>
    <w:p w14:paraId="7CA2E132" w14:textId="77777777" w:rsidR="002C0FD0" w:rsidRPr="002C0FD0" w:rsidRDefault="002C0FD0" w:rsidP="002C0FD0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0FD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Programu nauczania języka angielskiego zgodny z Nową Podstawą Programową</w:t>
      </w:r>
    </w:p>
    <w:p w14:paraId="0FA62DBC" w14:textId="77777777" w:rsidR="002C0FD0" w:rsidRPr="002C0FD0" w:rsidRDefault="002C0FD0" w:rsidP="002C0FD0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0FD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dla I etapu edukacji Szkoły Podstawowej, klasy I-III</w:t>
      </w:r>
    </w:p>
    <w:p w14:paraId="75352E6E" w14:textId="77777777" w:rsidR="002C0FD0" w:rsidRPr="002C0FD0" w:rsidRDefault="002C0FD0" w:rsidP="002C0FD0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0FD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(autorzy: M. Studzińska, A, </w:t>
      </w:r>
      <w:proofErr w:type="spellStart"/>
      <w:r w:rsidRPr="002C0FD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Mędela</w:t>
      </w:r>
      <w:proofErr w:type="spellEnd"/>
      <w:r w:rsidRPr="002C0FD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M. </w:t>
      </w:r>
      <w:proofErr w:type="spellStart"/>
      <w:r w:rsidRPr="002C0FD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Kondro</w:t>
      </w:r>
      <w:proofErr w:type="spellEnd"/>
      <w:r w:rsidRPr="002C0FD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 E. Piotrowska)</w:t>
      </w:r>
    </w:p>
    <w:p w14:paraId="14432774" w14:textId="77777777" w:rsidR="002C0FD0" w:rsidRPr="002C0FD0" w:rsidRDefault="002C0FD0" w:rsidP="002C0FD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F4D396C" w14:textId="77777777" w:rsidR="002C0FD0" w:rsidRPr="002C0FD0" w:rsidRDefault="002C0FD0" w:rsidP="002C0FD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0A0CB7D" w14:textId="77777777" w:rsidR="002C0FD0" w:rsidRPr="002C0FD0" w:rsidRDefault="002C0FD0" w:rsidP="002C0FD0">
      <w:pPr>
        <w:spacing w:after="0" w:line="240" w:lineRule="auto"/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</w:pPr>
    </w:p>
    <w:p w14:paraId="33AB3993" w14:textId="77777777" w:rsidR="002C0FD0" w:rsidRPr="002C0FD0" w:rsidRDefault="002C0FD0" w:rsidP="002C0FD0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2C0FD0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Zakres wiadomości:</w:t>
      </w:r>
    </w:p>
    <w:p w14:paraId="4ACC9AF6" w14:textId="77777777" w:rsidR="002C0FD0" w:rsidRPr="002C0FD0" w:rsidRDefault="002C0FD0" w:rsidP="002C0FD0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50"/>
        <w:gridCol w:w="7312"/>
      </w:tblGrid>
      <w:tr w:rsidR="002C0FD0" w:rsidRPr="002C0FD0" w14:paraId="0DA9CBFC" w14:textId="77777777" w:rsidTr="002C0F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BD8D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STRUKTURY GRAMATYCZNE</w:t>
            </w:r>
          </w:p>
          <w:p w14:paraId="0EB194DB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45BD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B8835A2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Can</w:t>
            </w:r>
            <w:proofErr w:type="spellEnd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I... ? – wyrażanie próśb</w:t>
            </w:r>
          </w:p>
          <w:p w14:paraId="437E56C0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̈ </w:t>
            </w:r>
            <w:proofErr w:type="spellStart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I’ve</w:t>
            </w:r>
            <w:proofErr w:type="spellEnd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</w:t>
            </w:r>
            <w:proofErr w:type="spellEnd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 - czasownik mieć</w:t>
            </w:r>
          </w:p>
          <w:p w14:paraId="60D2E7DA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̈ </w:t>
            </w:r>
            <w:proofErr w:type="spellStart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Let’s</w:t>
            </w:r>
            <w:proofErr w:type="spellEnd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... - wyrażanie życzeń</w:t>
            </w:r>
          </w:p>
          <w:p w14:paraId="161589D0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̈ I want to... - wyrażanie życzeń</w:t>
            </w:r>
          </w:p>
          <w:p w14:paraId="5354AE74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̈ I </w:t>
            </w:r>
            <w:proofErr w:type="spellStart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can</w:t>
            </w:r>
            <w:proofErr w:type="spellEnd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... - wyrażanie umiejętności </w:t>
            </w:r>
          </w:p>
          <w:p w14:paraId="72B57353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̈ </w:t>
            </w:r>
            <w:proofErr w:type="spellStart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</w:t>
            </w:r>
            <w:proofErr w:type="spellEnd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mum</w:t>
            </w:r>
            <w:proofErr w:type="spellEnd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 the ...? – pytanie o położenie</w:t>
            </w:r>
          </w:p>
          <w:p w14:paraId="36163987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C0FD0" w:rsidRPr="002C0FD0" w14:paraId="48C6CEBD" w14:textId="77777777" w:rsidTr="002C0F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3127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SŁOWNICTWO:</w:t>
            </w:r>
          </w:p>
          <w:p w14:paraId="03817E43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82B2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039C8A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̈ Liczebniki 1-10</w:t>
            </w:r>
          </w:p>
          <w:p w14:paraId="3899249D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̈ Nazwy kolorów</w:t>
            </w:r>
          </w:p>
          <w:p w14:paraId="661E63A4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̈ Nazwy owadów</w:t>
            </w:r>
          </w:p>
          <w:p w14:paraId="36E164CB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̈ Nazwy części ciała</w:t>
            </w:r>
          </w:p>
          <w:p w14:paraId="7FE48DE5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̈ Nazwy mebli i pomieszczeń w domu</w:t>
            </w:r>
          </w:p>
          <w:p w14:paraId="7E247556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̈ Nazwy czynności</w:t>
            </w:r>
          </w:p>
          <w:p w14:paraId="57B65ADA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̈ Nazwy zwierząt</w:t>
            </w:r>
          </w:p>
          <w:p w14:paraId="09C84BB8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̈ Nazwy produktów spożywczych i potraw</w:t>
            </w:r>
          </w:p>
          <w:p w14:paraId="640D823F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̈ Nazwy członków rodziny</w:t>
            </w:r>
          </w:p>
          <w:p w14:paraId="754A91C3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0FD0" w:rsidRPr="002C0FD0" w14:paraId="28E6C9DA" w14:textId="77777777" w:rsidTr="002C0F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0DE4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7FA684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KOMUNIKACJA:</w:t>
            </w:r>
          </w:p>
          <w:p w14:paraId="4323E2C1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E6EB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0ADB94A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Uczeń potrafi:</w:t>
            </w:r>
          </w:p>
          <w:p w14:paraId="23A9FF49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̈ przedstawić się – </w:t>
            </w:r>
            <w:proofErr w:type="spellStart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I’m</w:t>
            </w:r>
            <w:proofErr w:type="spellEnd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</w:t>
            </w:r>
          </w:p>
          <w:p w14:paraId="4BB35E39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̈ zapytać o imię koleżanki/kolegi - </w:t>
            </w:r>
            <w:proofErr w:type="spellStart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What’s</w:t>
            </w:r>
            <w:proofErr w:type="spellEnd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your</w:t>
            </w:r>
            <w:proofErr w:type="spellEnd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name</w:t>
            </w:r>
            <w:proofErr w:type="spellEnd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  <w:p w14:paraId="3B3299B8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̈ poprosić o podanie zabawki – </w:t>
            </w:r>
            <w:proofErr w:type="spellStart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Can</w:t>
            </w:r>
            <w:proofErr w:type="spellEnd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have</w:t>
            </w:r>
            <w:proofErr w:type="spellEnd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..., </w:t>
            </w:r>
            <w:proofErr w:type="spellStart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please</w:t>
            </w:r>
            <w:proofErr w:type="spellEnd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  <w:p w14:paraId="1F40044F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̈ wydać polecenie – </w:t>
            </w:r>
            <w:proofErr w:type="spellStart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Touch</w:t>
            </w:r>
            <w:proofErr w:type="spellEnd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your</w:t>
            </w:r>
            <w:proofErr w:type="spellEnd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nose</w:t>
            </w:r>
            <w:proofErr w:type="spellEnd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!</w:t>
            </w:r>
          </w:p>
          <w:p w14:paraId="75F203B7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̈ opisać wygląd pomieszczenia - </w:t>
            </w:r>
            <w:proofErr w:type="spellStart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This</w:t>
            </w:r>
            <w:proofErr w:type="spellEnd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chair</w:t>
            </w:r>
            <w:proofErr w:type="spellEnd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</w:t>
            </w:r>
            <w:proofErr w:type="spellEnd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</w:t>
            </w:r>
          </w:p>
          <w:p w14:paraId="60858C73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̈ mówić o swoich umiejętnościach - I </w:t>
            </w:r>
            <w:proofErr w:type="spellStart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can</w:t>
            </w:r>
            <w:proofErr w:type="spellEnd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</w:t>
            </w:r>
          </w:p>
          <w:p w14:paraId="7E69F31D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̈ pytać o umiejętności koleżanki/kolegi -</w:t>
            </w:r>
            <w:proofErr w:type="spellStart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Can</w:t>
            </w:r>
            <w:proofErr w:type="spellEnd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you</w:t>
            </w:r>
            <w:proofErr w:type="spellEnd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..?</w:t>
            </w:r>
          </w:p>
          <w:p w14:paraId="41A0897C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̈ mówić o swoich preferencjach -I </w:t>
            </w:r>
            <w:proofErr w:type="spellStart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like</w:t>
            </w:r>
            <w:proofErr w:type="spellEnd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</w:t>
            </w:r>
          </w:p>
          <w:p w14:paraId="46C72DE4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̈ pytać o preferencje koleżanki/kolegi - Do </w:t>
            </w:r>
            <w:proofErr w:type="spellStart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you</w:t>
            </w:r>
            <w:proofErr w:type="spellEnd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like</w:t>
            </w:r>
            <w:proofErr w:type="spellEnd"/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..?</w:t>
            </w:r>
          </w:p>
          <w:p w14:paraId="6238677B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8DA86D0" w14:textId="77777777" w:rsidR="002C0FD0" w:rsidRPr="002C0FD0" w:rsidRDefault="002C0FD0" w:rsidP="002C0FD0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272B281" w14:textId="77777777" w:rsidR="002C0FD0" w:rsidRPr="002C0FD0" w:rsidRDefault="002C0FD0" w:rsidP="002C0FD0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</w:p>
    <w:p w14:paraId="7536C9A4" w14:textId="77777777" w:rsidR="002C0FD0" w:rsidRPr="002C0FD0" w:rsidRDefault="002C0FD0" w:rsidP="002C0FD0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</w:p>
    <w:p w14:paraId="51E27D0E" w14:textId="77777777" w:rsidR="002C0FD0" w:rsidRPr="002C0FD0" w:rsidRDefault="002C0FD0" w:rsidP="002C0FD0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2C0FD0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Kryteria oceniania: </w:t>
      </w:r>
    </w:p>
    <w:p w14:paraId="78E47240" w14:textId="77777777" w:rsidR="002C0FD0" w:rsidRPr="002C0FD0" w:rsidRDefault="002C0FD0" w:rsidP="002C0FD0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59"/>
        <w:gridCol w:w="7403"/>
      </w:tblGrid>
      <w:tr w:rsidR="002C0FD0" w:rsidRPr="002C0FD0" w14:paraId="171D4A18" w14:textId="77777777" w:rsidTr="002C0FD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FE3A" w14:textId="77777777" w:rsidR="002C0FD0" w:rsidRPr="002C0FD0" w:rsidRDefault="002C0FD0" w:rsidP="002C0F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Wspaniale</w:t>
            </w:r>
          </w:p>
          <w:p w14:paraId="6DC8F65F" w14:textId="77777777" w:rsidR="002C0FD0" w:rsidRPr="002C0FD0" w:rsidRDefault="002C0FD0" w:rsidP="002C0F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8BBA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SŁUCHANIE: Uczeń rozumie wszystkie polecenia nauczyciela w zakresie poznanego słownictwa i struktur gramatycznych. Rozumie wszystkie poznane zwroty, pytania dotyczące przerobionego zakresu leksykalnego. Uczeń rozumie ogólny sens bajek i historyjek, bez problemu wyszukuje w nim potrzebne informacje.</w:t>
            </w:r>
          </w:p>
        </w:tc>
      </w:tr>
      <w:tr w:rsidR="002C0FD0" w:rsidRPr="002C0FD0" w14:paraId="12B64D82" w14:textId="77777777" w:rsidTr="002C0F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474B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FA83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MÓWIENIE: Uczeń zapamiętuje i samodzielnie powtarza poznane słowa, nie popełniając błędów w wymowie. Samodzielnie tworzy krótkie wypowiedzi zawierające poznane słownictwo i struktury gramatyczne.</w:t>
            </w:r>
          </w:p>
        </w:tc>
      </w:tr>
      <w:tr w:rsidR="002C0FD0" w:rsidRPr="002C0FD0" w14:paraId="1D30FF1B" w14:textId="77777777" w:rsidTr="002C0F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2680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F821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CZYTANIE: Uczeń poprawnie rozpoznaje formy graficzne poznanych wyrazów</w:t>
            </w:r>
          </w:p>
        </w:tc>
      </w:tr>
      <w:tr w:rsidR="002C0FD0" w:rsidRPr="002C0FD0" w14:paraId="70A3C296" w14:textId="77777777" w:rsidTr="002C0F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5EAF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6266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MOTYWACJA: Uczeń jest zawsze przygotowany do lekcji, zawsze odrabia pracę domową. Podczas lekcji jest aktywny, chętnie zgłasza się do odpowiedzi. </w:t>
            </w:r>
          </w:p>
        </w:tc>
      </w:tr>
      <w:tr w:rsidR="002C0FD0" w:rsidRPr="002C0FD0" w14:paraId="71447E4D" w14:textId="77777777" w:rsidTr="002C0FD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E509" w14:textId="77777777" w:rsidR="002C0FD0" w:rsidRPr="002C0FD0" w:rsidRDefault="002C0FD0" w:rsidP="002C0F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Bardzo dobrze</w:t>
            </w:r>
          </w:p>
          <w:p w14:paraId="4D9B5D84" w14:textId="77777777" w:rsidR="002C0FD0" w:rsidRPr="002C0FD0" w:rsidRDefault="002C0FD0" w:rsidP="002C0F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6339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SŁUCHANIE: Uczeń bez większych problemów rozumie polecenia nauczyciela w zakresie poznanego słownictwa i struktur gramatycznych. Rozumie poznane zwroty, pytania dotyczące przerobionego zakresu leksykalnego. Uczeń rozumie sens bajek i historyjek oraz wyszukuje w nim potrzebne informacje.</w:t>
            </w:r>
          </w:p>
          <w:p w14:paraId="526E6C7B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MÓWIENIE: Uczeń zapamiętuje i powtarza poznane słowa z niewielką pomocą nauczyciela, jego wymowa nie budzi zastrzeżeń. Przy pomocy nauczyciela tworzy krótkie wypowiedzi zawierające poznane słownictwo i struktury gramatyczne.</w:t>
            </w:r>
          </w:p>
        </w:tc>
      </w:tr>
      <w:tr w:rsidR="002C0FD0" w:rsidRPr="002C0FD0" w14:paraId="04C36156" w14:textId="77777777" w:rsidTr="002C0F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4515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333D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CZYTANIE: Uczeń poprawnie rozpoznaje formy graficzne poznanych wyrazów.</w:t>
            </w:r>
          </w:p>
        </w:tc>
      </w:tr>
      <w:tr w:rsidR="002C0FD0" w:rsidRPr="002C0FD0" w14:paraId="2B01B416" w14:textId="77777777" w:rsidTr="002C0FD0">
        <w:trPr>
          <w:trHeight w:val="4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E03B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15EC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MOTYWACJA: Uczeń jest prawie zawsze przygotowany do lekcji, prawie zawsze odrabia pracę domową. Podczas lekcji jest zazwyczaj aktywny, chętnie zgłasza się do odpowiedzi. </w:t>
            </w:r>
          </w:p>
        </w:tc>
      </w:tr>
      <w:tr w:rsidR="002C0FD0" w:rsidRPr="002C0FD0" w14:paraId="02E54EC1" w14:textId="77777777" w:rsidTr="002C0FD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700D" w14:textId="77777777" w:rsidR="002C0FD0" w:rsidRPr="002C0FD0" w:rsidRDefault="002C0FD0" w:rsidP="002C0FD0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Dobrze</w:t>
            </w:r>
          </w:p>
          <w:p w14:paraId="23E5AE8A" w14:textId="77777777" w:rsidR="002C0FD0" w:rsidRPr="002C0FD0" w:rsidRDefault="002C0FD0" w:rsidP="002C0FD0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BBE0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SŁUCHANIE: Uczeń rozumie większość poleceń nauczyciela w zakresie poznanego słownictwa i struktur gramatycznych. Rozumie większość poznanych zwrotów, pytań dotyczących przerobionego materiału leksykalnego. Uczeń rozumie ogólny sens bajek i historyjek, najczęściej wyszukuje w nim potrzebne informacje.</w:t>
            </w:r>
          </w:p>
        </w:tc>
      </w:tr>
      <w:tr w:rsidR="002C0FD0" w:rsidRPr="002C0FD0" w14:paraId="09DC1EA8" w14:textId="77777777" w:rsidTr="002C0F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F571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B3C9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MÓWIENIE: Uczeń zapamiętuje i powtarza większość poznanych słów, popełniając drobne błędy w wymowie. Tworzy krótkie wypowiedz i zawierające poznane słownictwo i struktury gramatyczne popełniając drobne błędy.</w:t>
            </w:r>
          </w:p>
        </w:tc>
      </w:tr>
      <w:tr w:rsidR="002C0FD0" w:rsidRPr="002C0FD0" w14:paraId="6535DE3B" w14:textId="77777777" w:rsidTr="002C0F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D770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DDAC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CZYTANIE: Uczeń poprawnie rozpoznaje formę graficzną większości poznanych wyrazów.</w:t>
            </w:r>
          </w:p>
        </w:tc>
      </w:tr>
      <w:tr w:rsidR="002C0FD0" w:rsidRPr="002C0FD0" w14:paraId="39CE4436" w14:textId="77777777" w:rsidTr="002C0F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79F6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CE3A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MOTYWACJA: Uczeń poprawnie rozpoznaje formę graficzną większości poznanych wyrazów.</w:t>
            </w:r>
          </w:p>
        </w:tc>
      </w:tr>
      <w:tr w:rsidR="002C0FD0" w:rsidRPr="002C0FD0" w14:paraId="59CCF5AB" w14:textId="77777777" w:rsidTr="002C0FD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ADD9" w14:textId="77777777" w:rsidR="002C0FD0" w:rsidRPr="002C0FD0" w:rsidRDefault="002C0FD0" w:rsidP="002C0FD0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Przeciętnie</w:t>
            </w:r>
          </w:p>
          <w:p w14:paraId="75E93CB0" w14:textId="77777777" w:rsidR="002C0FD0" w:rsidRPr="002C0FD0" w:rsidRDefault="002C0FD0" w:rsidP="002C0FD0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2A7F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SŁUCHANIE: Uczeń nie rozumie części poleceń nauczyciela w zakresie poznanego słownictwa i struktur gramatycznych. Nie rozumie części poznanych zwrotów, pytań dotyczących przerobionego materiału. Uczeń czasami rozumie ogólny sens bajek i historyjek, rzadko wyszukuje w nim informacje.</w:t>
            </w:r>
          </w:p>
        </w:tc>
      </w:tr>
      <w:tr w:rsidR="002C0FD0" w:rsidRPr="002C0FD0" w14:paraId="441EA22C" w14:textId="77777777" w:rsidTr="002C0F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8F6B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BDBC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MÓWIENIE: Uczeń nie zapamiętuje i nie powtarza części poznanych słów, popełnia pewne błędy w wymowie. Tworzy krótkie wypowiedzi zawierające niewielką ilość poznanego słownictwa i błędy gramatyczne. </w:t>
            </w:r>
          </w:p>
        </w:tc>
      </w:tr>
      <w:tr w:rsidR="002C0FD0" w:rsidRPr="002C0FD0" w14:paraId="66E0CC34" w14:textId="77777777" w:rsidTr="002C0F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59C2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5745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CZYTANIE: Uczeń rozpoznaje formę graficzną części poznanych wyrazów. Czasami płynnie czyta teksty. Czasami potrafi wyszukać w tekście konkretne informacje.</w:t>
            </w:r>
          </w:p>
        </w:tc>
      </w:tr>
      <w:tr w:rsidR="002C0FD0" w:rsidRPr="002C0FD0" w14:paraId="7547B7F1" w14:textId="77777777" w:rsidTr="002C0F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D46F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9597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MOTYWACJA: Uczeń jest dosyć często nieprzygotowany do lekcji, czasami nie odrabia pracy domowy. Podczas lekcji jest mało aktywny, rzadko zgłasza się do odpowiedzi.</w:t>
            </w:r>
          </w:p>
        </w:tc>
      </w:tr>
      <w:tr w:rsidR="002C0FD0" w:rsidRPr="002C0FD0" w14:paraId="5FD29D05" w14:textId="77777777" w:rsidTr="002C0FD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7C94" w14:textId="77777777" w:rsidR="002C0FD0" w:rsidRPr="002C0FD0" w:rsidRDefault="002C0FD0" w:rsidP="002C0FD0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Słabo</w:t>
            </w:r>
          </w:p>
          <w:p w14:paraId="5280267C" w14:textId="77777777" w:rsidR="002C0FD0" w:rsidRPr="002C0FD0" w:rsidRDefault="002C0FD0" w:rsidP="002C0FD0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5265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SŁUCHANIE: Uczeń nie rozumie poleceń nauczyciela w zakresie poznanego słownictwa i struktur gramatycznych. Nie rozumie większości poznanych zwrotów, pytań dotyczących przerobionego materiału. Uczeń rzadko rozumie ogólny sens bajek i historyjek, rzadko wyszukuje w nim informacje.</w:t>
            </w:r>
          </w:p>
        </w:tc>
      </w:tr>
      <w:tr w:rsidR="002C0FD0" w:rsidRPr="002C0FD0" w14:paraId="3F57CBED" w14:textId="77777777" w:rsidTr="002C0F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A8BA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AE3A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MÓWIENIE: Uczeń nie zapamiętuje i nie powtarza poznanych słów, popełnia bardzo liczne błędy w wymowie. Z pomocą nauczyciela tworzy krótkie wypowiedzi zawierające niewielką ilość poznanego słownictwa i błędy gramatyczne.</w:t>
            </w:r>
          </w:p>
        </w:tc>
      </w:tr>
      <w:tr w:rsidR="002C0FD0" w:rsidRPr="002C0FD0" w14:paraId="727715F4" w14:textId="77777777" w:rsidTr="002C0F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094F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D6BF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CZYTANIE: Uczeń rozpoznaje formę graficzną części poznanych wyrazów. Rzadko płynnie czyta teksty. Rzadko potrafi wyszukać w tekście konkretne informacje.</w:t>
            </w:r>
          </w:p>
        </w:tc>
      </w:tr>
      <w:tr w:rsidR="002C0FD0" w:rsidRPr="002C0FD0" w14:paraId="3A1F4572" w14:textId="77777777" w:rsidTr="002C0F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3729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141C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MOTYWACJA: Uczeń jest często nieprzygotowany do lekcji, czasami nie odrabia pracy domowej. Podczas lekcji jest mało aktywny, nie zgłasza się do odpowiedzi.</w:t>
            </w:r>
          </w:p>
        </w:tc>
      </w:tr>
      <w:tr w:rsidR="002C0FD0" w:rsidRPr="002C0FD0" w14:paraId="505F371E" w14:textId="77777777" w:rsidTr="002C0FD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06FF" w14:textId="77777777" w:rsidR="002C0FD0" w:rsidRPr="002C0FD0" w:rsidRDefault="002C0FD0" w:rsidP="002C0FD0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Negatywnie</w:t>
            </w:r>
          </w:p>
          <w:p w14:paraId="1AF143A6" w14:textId="77777777" w:rsidR="002C0FD0" w:rsidRPr="002C0FD0" w:rsidRDefault="002C0FD0" w:rsidP="002C0FD0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F712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SŁUCHANIE: Uczeń nie rozumie poleceń nauczyciela w zakresie poznanego słownictwa i struktur gramatycznych. Nie rozumie zdecydowanej większości poznanych zwrotów, pytań dotyczących przerobionego materiału. Prawie nigdy nie rozumie ogólnego sensu bajek i historyjek, nie potrafi wyszukać w nim informacji.</w:t>
            </w:r>
          </w:p>
        </w:tc>
      </w:tr>
      <w:tr w:rsidR="002C0FD0" w:rsidRPr="002C0FD0" w14:paraId="6D106C7E" w14:textId="77777777" w:rsidTr="002C0F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61F9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72C2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MÓWIENIE: Uczeń nie zapamiętuje i nie powtarza poznanych słów, popełnia bardzo liczne błędy w wymowie. Nie potrafi tworzyć krótkich wypowiedzi nawet z pomocą nauczyciela, popełnia liczne błędy gramatyczne.</w:t>
            </w:r>
          </w:p>
        </w:tc>
      </w:tr>
      <w:tr w:rsidR="002C0FD0" w:rsidRPr="002C0FD0" w14:paraId="6A3738F6" w14:textId="77777777" w:rsidTr="002C0F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0CE5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6F0F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CZYTANIE: Uczeń ma trudności z rozpoznaniem formy graficznej poznanych wyrazów. Nie czyta płynnie. Nie potrafi wyszukać w tekście konkretnych informacji.</w:t>
            </w:r>
          </w:p>
        </w:tc>
      </w:tr>
      <w:tr w:rsidR="002C0FD0" w:rsidRPr="002C0FD0" w14:paraId="1BA78E27" w14:textId="77777777" w:rsidTr="002C0F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1D24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DDDF" w14:textId="77777777" w:rsidR="002C0FD0" w:rsidRPr="002C0FD0" w:rsidRDefault="002C0FD0" w:rsidP="002C0FD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MOTYWACJA: Uczeń jest bardzo często nieprzygotowany do lekcji, często nie odrabia pracy domowej. Podczas lekcji jest bardzo mało aktywny, nie zgłasza się do odpowiedzi.</w:t>
            </w:r>
          </w:p>
        </w:tc>
      </w:tr>
    </w:tbl>
    <w:p w14:paraId="0605355B" w14:textId="77777777" w:rsidR="002C0FD0" w:rsidRPr="002C0FD0" w:rsidRDefault="002C0FD0" w:rsidP="002C0FD0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2C0FD0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System oceniania</w:t>
      </w:r>
    </w:p>
    <w:p w14:paraId="10DC869B" w14:textId="77777777" w:rsidR="002C0FD0" w:rsidRPr="002C0FD0" w:rsidRDefault="002C0FD0" w:rsidP="002C0FD0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772491AA" w14:textId="77777777" w:rsidR="002C0FD0" w:rsidRPr="002C0FD0" w:rsidRDefault="002C0FD0" w:rsidP="002C0FD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0FD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Uczeń oceniany jest za:</w:t>
      </w:r>
    </w:p>
    <w:p w14:paraId="50F53126" w14:textId="77777777" w:rsidR="002C0FD0" w:rsidRPr="002C0FD0" w:rsidRDefault="002C0FD0" w:rsidP="002C0FD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0FD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- aktywność na zajęciach,</w:t>
      </w:r>
    </w:p>
    <w:p w14:paraId="696B6B86" w14:textId="77777777" w:rsidR="002C0FD0" w:rsidRPr="002C0FD0" w:rsidRDefault="002C0FD0" w:rsidP="002C0FD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0FD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- pracę indywidualną,</w:t>
      </w:r>
    </w:p>
    <w:p w14:paraId="5908E306" w14:textId="77777777" w:rsidR="002C0FD0" w:rsidRPr="002C0FD0" w:rsidRDefault="002C0FD0" w:rsidP="002C0FD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0FD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- pracę w grupach,</w:t>
      </w:r>
    </w:p>
    <w:p w14:paraId="44FA33DF" w14:textId="77777777" w:rsidR="002C0FD0" w:rsidRPr="002C0FD0" w:rsidRDefault="002C0FD0" w:rsidP="002C0FD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0FD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- sprawdziany pisemne,</w:t>
      </w:r>
    </w:p>
    <w:p w14:paraId="4DA4D1EB" w14:textId="77777777" w:rsidR="002C0FD0" w:rsidRPr="002C0FD0" w:rsidRDefault="002C0FD0" w:rsidP="002C0FD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0FD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- udział w konkursach,</w:t>
      </w:r>
    </w:p>
    <w:p w14:paraId="47161164" w14:textId="77777777" w:rsidR="002C0FD0" w:rsidRPr="002C0FD0" w:rsidRDefault="002C0FD0" w:rsidP="002C0FD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0FD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- odrabianie pracy domowej,</w:t>
      </w:r>
    </w:p>
    <w:p w14:paraId="34A60E2F" w14:textId="77777777" w:rsidR="002C0FD0" w:rsidRPr="002C0FD0" w:rsidRDefault="002C0FD0" w:rsidP="002C0FD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0FD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- przynoszenie pomocy naukowych na zajęcia (podręcznik, zeszyt ćwiczeń, zeszyt)</w:t>
      </w:r>
    </w:p>
    <w:p w14:paraId="617AE748" w14:textId="77777777" w:rsidR="002C0FD0" w:rsidRPr="002C0FD0" w:rsidRDefault="002C0FD0" w:rsidP="002C0FD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3079690" w14:textId="77777777" w:rsidR="002C0FD0" w:rsidRPr="00CC1A8E" w:rsidRDefault="002C0FD0" w:rsidP="002C0FD0">
      <w:pPr>
        <w:spacing w:after="0" w:line="240" w:lineRule="auto"/>
        <w:jc w:val="both"/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</w:pPr>
      <w:r w:rsidRPr="002C0FD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Uczniowie za aktywność na lekcji mogą otrzymać „+”. Sześć plusów jest równoznaczne z otrzymaniem oceny „W”.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Uczniowie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mogą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dwa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w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okresie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zgłosić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nieprzygotowanie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do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lekcji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(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brak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zadania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domowego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lub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/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i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nieprzygotowanie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do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odpowiedzi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ustnej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lub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kartkówki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).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Każde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kolejne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nieprzygotowanie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skutkuje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otrzymaniem</w:t>
      </w:r>
      <w:proofErr w:type="spellEnd"/>
      <w:r w:rsidRPr="00CC1A8E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 xml:space="preserve"> </w:t>
      </w:r>
      <w:r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“N”</w:t>
      </w:r>
    </w:p>
    <w:p w14:paraId="1527F140" w14:textId="77777777" w:rsidR="002C0FD0" w:rsidRPr="002C0FD0" w:rsidRDefault="002C0FD0" w:rsidP="002C0FD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0FD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Uczniowie mogą być nagradzani buźkami uśmiechniętymi, neutralnymi bądź smutnymi w postaci stempelka, rysunku lub naklejki za wkład w wykonywaną pracę lub zaangażowanie na lekcji.</w:t>
      </w:r>
    </w:p>
    <w:p w14:paraId="385EDD0C" w14:textId="77777777" w:rsidR="002C0FD0" w:rsidRPr="002C0FD0" w:rsidRDefault="002C0FD0" w:rsidP="002C0FD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0FD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Testy pisemne są zapowiadane z co najmniej tygodniowym wyprzedzeniem z podaniem zakresu materiału. </w:t>
      </w:r>
    </w:p>
    <w:p w14:paraId="2A52E310" w14:textId="77777777" w:rsidR="002C0FD0" w:rsidRPr="002C0FD0" w:rsidRDefault="002C0FD0" w:rsidP="002C0FD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8DD9E26" w14:textId="77777777" w:rsidR="002C0FD0" w:rsidRPr="002C0FD0" w:rsidRDefault="002C0FD0" w:rsidP="002C0FD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0FD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Kryteria oceniania testu:</w:t>
      </w:r>
    </w:p>
    <w:p w14:paraId="790900A0" w14:textId="77777777" w:rsidR="002C0FD0" w:rsidRPr="002C0FD0" w:rsidRDefault="002C0FD0" w:rsidP="002C0FD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0FD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0 - 34% - negatywnie (N)</w:t>
      </w:r>
    </w:p>
    <w:p w14:paraId="6969FEBF" w14:textId="77777777" w:rsidR="002C0FD0" w:rsidRPr="002C0FD0" w:rsidRDefault="002C0FD0" w:rsidP="002C0FD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0FD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35 - 50% - słabo (S)</w:t>
      </w:r>
    </w:p>
    <w:p w14:paraId="225ED2B6" w14:textId="77777777" w:rsidR="002C0FD0" w:rsidRPr="002C0FD0" w:rsidRDefault="002C0FD0" w:rsidP="002C0FD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0FD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51 - 70% przeciętnie (P)</w:t>
      </w:r>
    </w:p>
    <w:p w14:paraId="2AC6441E" w14:textId="77777777" w:rsidR="002C0FD0" w:rsidRPr="002C0FD0" w:rsidRDefault="002C0FD0" w:rsidP="002C0FD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0FD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71 - 84 % - dobrze (D)</w:t>
      </w:r>
    </w:p>
    <w:p w14:paraId="13300EFD" w14:textId="77777777" w:rsidR="002C0FD0" w:rsidRPr="002C0FD0" w:rsidRDefault="002C0FD0" w:rsidP="002C0FD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0FD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85 - 94% - bardzo dobrze (B)</w:t>
      </w:r>
    </w:p>
    <w:p w14:paraId="35BBBC74" w14:textId="77777777" w:rsidR="002C0FD0" w:rsidRPr="002C0FD0" w:rsidRDefault="002C0FD0" w:rsidP="002C0FD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0FD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95 - 100% - wspaniale (W) </w:t>
      </w:r>
    </w:p>
    <w:p w14:paraId="7E397EFC" w14:textId="77777777" w:rsidR="002C0FD0" w:rsidRPr="002C0FD0" w:rsidRDefault="002C0FD0" w:rsidP="002C0FD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EC9895F" w14:textId="77777777" w:rsidR="002C0FD0" w:rsidRPr="002C0FD0" w:rsidRDefault="002C0FD0" w:rsidP="002C0FD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0FD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Uczeń nieobecny na teście ma obowiązek napisania go w innym terminie ustalonym wspólnie z nauczycielem. </w:t>
      </w:r>
    </w:p>
    <w:p w14:paraId="14A7FD39" w14:textId="77777777" w:rsidR="002C0FD0" w:rsidRPr="002C0FD0" w:rsidRDefault="002C0FD0" w:rsidP="002C0FD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0FD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Uczeń ma prawo poprawienia oceny z testu w terminie ustalonym przez nauczyciela, jednak nie później niż dwa  tygodnie od otrzymania oceny.</w:t>
      </w:r>
    </w:p>
    <w:p w14:paraId="0BAA22FE" w14:textId="77777777" w:rsidR="002C0FD0" w:rsidRPr="002C0FD0" w:rsidRDefault="002C0FD0" w:rsidP="002C0FD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C0FD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Końcowa ocena śródroczna lub roczna nie jest wystawiana na podstawie średniej arytmetycznej z ocen cząstkowych zebranych w ciągu roku, lecz na podstawie nabytych umiejętności i ma formę opisową. </w:t>
      </w:r>
    </w:p>
    <w:p w14:paraId="190D0EFE" w14:textId="77777777" w:rsidR="002C0FD0" w:rsidRPr="002C0FD0" w:rsidRDefault="002C0FD0" w:rsidP="002C0FD0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2504D9E7" w14:textId="77777777" w:rsidR="0023365B" w:rsidRDefault="0023365B"/>
    <w:sectPr w:rsidR="0023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D0"/>
    <w:rsid w:val="0023365B"/>
    <w:rsid w:val="002C0FD0"/>
    <w:rsid w:val="00E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6B0C"/>
  <w15:chartTrackingRefBased/>
  <w15:docId w15:val="{CC4B13C6-338A-4D7D-A41D-06D5EA58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FD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6424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Grabska-Górska</dc:creator>
  <cp:keywords/>
  <dc:description/>
  <cp:lastModifiedBy>Marta Grabska-Górska</cp:lastModifiedBy>
  <cp:revision>1</cp:revision>
  <dcterms:created xsi:type="dcterms:W3CDTF">2023-09-04T18:58:00Z</dcterms:created>
  <dcterms:modified xsi:type="dcterms:W3CDTF">2023-09-04T18:59:00Z</dcterms:modified>
</cp:coreProperties>
</file>